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64" w:rsidRPr="0097012C" w:rsidRDefault="00645464" w:rsidP="0097012C">
      <w:pPr>
        <w:pStyle w:val="NormalWeb"/>
        <w:shd w:val="clear" w:color="auto" w:fill="FFFFFF"/>
        <w:spacing w:after="0" w:line="276" w:lineRule="auto"/>
        <w:jc w:val="both"/>
        <w:rPr>
          <w:rStyle w:val="Gl"/>
          <w:color w:val="000000" w:themeColor="text1"/>
        </w:rPr>
      </w:pPr>
      <w:r w:rsidRPr="0097012C">
        <w:rPr>
          <w:rStyle w:val="Gl"/>
          <w:color w:val="000000" w:themeColor="text1"/>
        </w:rPr>
        <w:t>Midwifery - Department of Science - Doctorate Program</w:t>
      </w:r>
    </w:p>
    <w:p w:rsidR="009B392C" w:rsidRPr="0097012C" w:rsidRDefault="00645464" w:rsidP="0097012C">
      <w:pPr>
        <w:pStyle w:val="NormalWeb"/>
        <w:shd w:val="clear" w:color="auto" w:fill="FFFFFF"/>
        <w:spacing w:before="0" w:beforeAutospacing="0" w:after="0" w:afterAutospacing="0" w:line="276" w:lineRule="auto"/>
        <w:jc w:val="both"/>
        <w:rPr>
          <w:color w:val="333333"/>
        </w:rPr>
      </w:pPr>
      <w:r w:rsidRPr="0097012C">
        <w:rPr>
          <w:rStyle w:val="Gl"/>
          <w:color w:val="333333"/>
        </w:rPr>
        <w:t>1.General Information</w:t>
      </w:r>
    </w:p>
    <w:p w:rsidR="009B392C" w:rsidRPr="0097012C" w:rsidRDefault="009B392C" w:rsidP="0097012C">
      <w:pPr>
        <w:shd w:val="clear" w:color="auto" w:fill="FFFFFF"/>
        <w:spacing w:after="100" w:afterAutospacing="1" w:line="276" w:lineRule="auto"/>
        <w:jc w:val="both"/>
        <w:outlineLvl w:val="0"/>
        <w:rPr>
          <w:rFonts w:ascii="Times New Roman" w:eastAsia="Times New Roman" w:hAnsi="Times New Roman" w:cs="Times New Roman"/>
          <w:kern w:val="36"/>
          <w:sz w:val="24"/>
          <w:szCs w:val="24"/>
          <w:lang w:eastAsia="tr-TR"/>
        </w:rPr>
      </w:pPr>
      <w:r w:rsidRPr="0097012C">
        <w:rPr>
          <w:rFonts w:ascii="Times New Roman" w:eastAsia="Times New Roman" w:hAnsi="Times New Roman" w:cs="Times New Roman"/>
          <w:kern w:val="36"/>
          <w:sz w:val="24"/>
          <w:szCs w:val="24"/>
          <w:lang w:eastAsia="tr-TR"/>
        </w:rPr>
        <w:t>In the General Assembly meeting of the Council of Higher Education (YÖK) dated 19.06.2014, it was decided to open a doctoral program in the Department of Midwifery at Eskişehir Health Sciences Institute. Since the relevant date, the program has been actively carried out by the Head of the Department of Midwifery. There are 6 faculty members in the Department of Midwifery.</w:t>
      </w:r>
    </w:p>
    <w:p w:rsidR="00645464" w:rsidRPr="0097012C" w:rsidRDefault="00645464" w:rsidP="0097012C">
      <w:pPr>
        <w:spacing w:after="100" w:afterAutospacing="1"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2. Degree Earned</w:t>
      </w:r>
    </w:p>
    <w:p w:rsidR="00F36A60" w:rsidRPr="0097012C" w:rsidRDefault="00F36A60" w:rsidP="0097012C">
      <w:pPr>
        <w:spacing w:after="100" w:afterAutospacing="1" w:line="276" w:lineRule="auto"/>
        <w:jc w:val="both"/>
        <w:rPr>
          <w:rFonts w:ascii="Times New Roman" w:hAnsi="Times New Roman" w:cs="Times New Roman"/>
          <w:sz w:val="24"/>
          <w:szCs w:val="24"/>
        </w:rPr>
      </w:pPr>
      <w:r w:rsidRPr="0097012C">
        <w:rPr>
          <w:rFonts w:ascii="Times New Roman" w:hAnsi="Times New Roman" w:cs="Times New Roman"/>
          <w:sz w:val="24"/>
          <w:szCs w:val="24"/>
        </w:rPr>
        <w:t>Graduates from this program receive a doctorate degree.</w:t>
      </w:r>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3. Level of Degree</w:t>
      </w:r>
    </w:p>
    <w:p w:rsidR="00F36A60" w:rsidRPr="0097012C" w:rsidRDefault="00F36A60"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Doctorate</w:t>
      </w:r>
    </w:p>
    <w:p w:rsidR="00645464" w:rsidRPr="0097012C" w:rsidRDefault="00645464" w:rsidP="0097012C">
      <w:pPr>
        <w:spacing w:line="276" w:lineRule="auto"/>
        <w:jc w:val="both"/>
        <w:rPr>
          <w:rFonts w:ascii="Times New Roman" w:hAnsi="Times New Roman" w:cs="Times New Roman"/>
          <w:b/>
          <w:sz w:val="24"/>
          <w:szCs w:val="24"/>
          <w:highlight w:val="yellow"/>
        </w:rPr>
      </w:pPr>
      <w:r w:rsidRPr="0097012C">
        <w:rPr>
          <w:rFonts w:ascii="Times New Roman" w:hAnsi="Times New Roman" w:cs="Times New Roman"/>
          <w:b/>
          <w:sz w:val="24"/>
          <w:szCs w:val="24"/>
        </w:rPr>
        <w:t>4. Acceptance and Registration Conditions</w:t>
      </w:r>
    </w:p>
    <w:p w:rsidR="00F36A60" w:rsidRPr="0097012C" w:rsidRDefault="00F36A60"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Students who have a bachelor's degree in midwifery, completed the Midwifery Master's degree at the Health Sciences Institute and meet the requirements for a doctorate are accepted to this program.</w:t>
      </w:r>
    </w:p>
    <w:p w:rsidR="00A248A4" w:rsidRPr="00A248A4" w:rsidRDefault="004A4725" w:rsidP="0097012C">
      <w:pPr>
        <w:spacing w:line="276" w:lineRule="auto"/>
        <w:jc w:val="both"/>
        <w:rPr>
          <w:rFonts w:ascii="Times New Roman" w:hAnsi="Times New Roman" w:cs="Times New Roman"/>
          <w:color w:val="333333"/>
          <w:sz w:val="24"/>
          <w:szCs w:val="24"/>
          <w:shd w:val="clear" w:color="auto" w:fill="FFFFFF"/>
        </w:rPr>
      </w:pPr>
      <w:r w:rsidRPr="0097012C">
        <w:rPr>
          <w:rFonts w:ascii="Times New Roman" w:hAnsi="Times New Roman" w:cs="Times New Roman"/>
          <w:sz w:val="24"/>
          <w:szCs w:val="24"/>
        </w:rPr>
        <w:t xml:space="preserve">In order to apply to the doctoral program, candidates must have a bachelor's or thesis-based master's degree, a bachelor's degree in midwifery with a minimum of eight semesters excluding preparatory classes, and must have an ALES score of 55 in the score type of the program they are applying for, an ALES standard score of 80 for those applying with a bachelor's degree, determined by the Senate, or an equivalent standard score from an exam whose equivalence to ALES is accepted by YÖK. </w:t>
      </w:r>
      <w:r w:rsidR="00A248A4" w:rsidRPr="0097012C">
        <w:rPr>
          <w:rFonts w:ascii="Times New Roman" w:hAnsi="Times New Roman" w:cs="Times New Roman"/>
          <w:color w:val="333333"/>
          <w:sz w:val="24"/>
          <w:szCs w:val="24"/>
          <w:shd w:val="clear" w:color="auto" w:fill="FFFFFF"/>
        </w:rPr>
        <w:t xml:space="preserve"> In order to accept students to the doctoral program, it is mandatory to obtain a minimum score of 55 from central foreign language exams accepted by YÖK other than their mother tongue and international foreign language exams whose equivalence is accepted by ÖSYM, or an equivalent score from international foreign language exams whose equivalence is accepted. </w:t>
      </w:r>
    </w:p>
    <w:p w:rsidR="004A4725" w:rsidRPr="0097012C" w:rsidRDefault="004A4725"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Applicants with a bachelor's degree must have a bachelor's graduation grade point average of at least 3.00 out of 4.00 or an equivalent score.</w:t>
      </w:r>
    </w:p>
    <w:p w:rsidR="004A4725" w:rsidRPr="00A248A4" w:rsidRDefault="004A4725" w:rsidP="0097012C">
      <w:pPr>
        <w:spacing w:line="276" w:lineRule="auto"/>
        <w:jc w:val="both"/>
        <w:rPr>
          <w:rFonts w:ascii="Times New Roman" w:hAnsi="Times New Roman" w:cs="Times New Roman"/>
          <w:color w:val="333333"/>
          <w:sz w:val="24"/>
          <w:szCs w:val="24"/>
          <w:shd w:val="clear" w:color="auto" w:fill="FFFFFF"/>
        </w:rPr>
      </w:pPr>
      <w:r w:rsidRPr="0097012C">
        <w:rPr>
          <w:rFonts w:ascii="Times New Roman" w:hAnsi="Times New Roman" w:cs="Times New Roman"/>
          <w:color w:val="333333"/>
          <w:sz w:val="24"/>
          <w:szCs w:val="24"/>
          <w:shd w:val="clear" w:color="auto" w:fill="FFFFFF"/>
        </w:rPr>
        <w:t>In the acceptance of those who will apply for a doctorate with a master's degree to doctoral programs, in addition to the ALES score, the written scientific assessment exam and/or interview result and the master's grade point average may also be evaluated. The issues regarding this evaluation and other documents such as the reference letter, the essay stating why they want to do a doctorate, and international standard exams that the candidates must provide for the application are determined by the Senate.</w:t>
      </w:r>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5. Recognition of Prior Learning</w:t>
      </w:r>
    </w:p>
    <w:p w:rsidR="00A248A4" w:rsidRDefault="00A248A4" w:rsidP="0097012C">
      <w:pPr>
        <w:spacing w:line="276" w:lineRule="auto"/>
        <w:jc w:val="both"/>
        <w:rPr>
          <w:rFonts w:ascii="Times New Roman" w:hAnsi="Times New Roman" w:cs="Times New Roman"/>
          <w:sz w:val="24"/>
          <w:szCs w:val="24"/>
        </w:rPr>
      </w:pPr>
      <w:r w:rsidRPr="00A248A4">
        <w:rPr>
          <w:rFonts w:ascii="Times New Roman" w:hAnsi="Times New Roman" w:cs="Times New Roman"/>
          <w:sz w:val="24"/>
          <w:szCs w:val="24"/>
        </w:rPr>
        <w:t xml:space="preserve">Candidates who have a midwifery license and a master's degree in midwifery and candidates who have a master's degree in Obstetrics and Gynecology Nursing, Child Health and Disease </w:t>
      </w:r>
      <w:r w:rsidRPr="00A248A4">
        <w:rPr>
          <w:rFonts w:ascii="Times New Roman" w:hAnsi="Times New Roman" w:cs="Times New Roman"/>
          <w:sz w:val="24"/>
          <w:szCs w:val="24"/>
        </w:rPr>
        <w:lastRenderedPageBreak/>
        <w:t>Nursing, Forensic Midwifery, and the Department of Educational Sciences of the Institute of Educational Sciences are accepted to this program with official preparation conditions.</w:t>
      </w:r>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6. Qualification Conditions and Rules</w:t>
      </w:r>
    </w:p>
    <w:p w:rsidR="00666F09" w:rsidRPr="0097012C" w:rsidRDefault="00666F09"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The doctoral program consists of a total of twenty-one credits for students accepted with a thesis-based master's degree and at least seven courses, seminars, proficiency exams, thesis proposals, specialization courses and thesis work, with a minimum of 240 ECTS credits, provided that two semesters are not less than 60 ECTS. The courses of a doctoral program consist of compulsory and elective courses, and the credits of compulsory courses cannot exceed half of the total credit amount. The success grade of the courses must be at least CB and the academic success grade must be at least 3.00 out of 4.00. Students who fail the credit courses required for the doctoral program repeat the courses with a CB or lower success grade or complete their success degrees by taking different courses. In case of failure in compulsory courses, different courses cannot be taken instead.</w:t>
      </w:r>
    </w:p>
    <w:p w:rsidR="004A4725" w:rsidRPr="0097012C" w:rsidRDefault="007C3646"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The proficiency exam is a test of whether the student has sufficient knowledge on basic and doctoral study-related subjects after successfully completing their courses and achieving a 3.00/4.00 general grade point average. The doctoral proficiency exam is conducted in two parts: written and oral. The arithmetic average of the written and oral exams is at least 75/100 points. The doctoral proficiency committee evaluates the exam jury's suggestions and the student's status in the written and oral exams and decides with a simple majority whether the student is successful or unsuccessful.</w:t>
      </w:r>
    </w:p>
    <w:p w:rsidR="004A4725" w:rsidRPr="0097012C" w:rsidRDefault="004A4725" w:rsidP="0097012C">
      <w:pPr>
        <w:spacing w:line="276" w:lineRule="auto"/>
        <w:jc w:val="both"/>
        <w:rPr>
          <w:rFonts w:ascii="Times New Roman" w:hAnsi="Times New Roman" w:cs="Times New Roman"/>
          <w:color w:val="333333"/>
          <w:sz w:val="24"/>
          <w:szCs w:val="24"/>
          <w:shd w:val="clear" w:color="auto" w:fill="FFFFFF"/>
        </w:rPr>
      </w:pPr>
      <w:r w:rsidRPr="0097012C">
        <w:rPr>
          <w:rFonts w:ascii="Times New Roman" w:hAnsi="Times New Roman" w:cs="Times New Roman"/>
          <w:color w:val="333333"/>
          <w:sz w:val="24"/>
          <w:szCs w:val="24"/>
          <w:shd w:val="clear" w:color="auto" w:fill="FFFFFF"/>
        </w:rPr>
        <w:t xml:space="preserve">A student who successfully defends his/her thesis and meets all other requirements within one month from the thesis exam date and whose thesis is found appropriate in terms of form is entitled to receive a doctoral </w:t>
      </w:r>
      <w:proofErr w:type="gramStart"/>
      <w:r w:rsidRPr="0097012C">
        <w:rPr>
          <w:rFonts w:ascii="Times New Roman" w:hAnsi="Times New Roman" w:cs="Times New Roman"/>
          <w:color w:val="333333"/>
          <w:sz w:val="24"/>
          <w:szCs w:val="24"/>
          <w:shd w:val="clear" w:color="auto" w:fill="FFFFFF"/>
        </w:rPr>
        <w:t>degree..</w:t>
      </w:r>
      <w:proofErr w:type="gramEnd"/>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7. Program Purpose</w:t>
      </w:r>
    </w:p>
    <w:p w:rsidR="00F804A4" w:rsidRPr="00F804A4" w:rsidRDefault="00F804A4" w:rsidP="0097012C">
      <w:pPr>
        <w:spacing w:line="276" w:lineRule="auto"/>
        <w:jc w:val="both"/>
        <w:rPr>
          <w:rFonts w:ascii="Times New Roman" w:hAnsi="Times New Roman" w:cs="Times New Roman"/>
          <w:sz w:val="24"/>
          <w:szCs w:val="24"/>
        </w:rPr>
      </w:pPr>
      <w:r w:rsidRPr="00F804A4">
        <w:rPr>
          <w:rFonts w:ascii="Times New Roman" w:hAnsi="Times New Roman" w:cs="Times New Roman"/>
          <w:sz w:val="24"/>
          <w:szCs w:val="24"/>
        </w:rPr>
        <w:t>The aim of the midwifery doctoral program is to train expert midwives who can make scientific developments in the field of midwifery, develop evidence-based practices, and provide leadership in education and clinical practice. This program aims to advance the science of midwifery by providing advanced theoretical knowledge, research, and academic qualifications.</w:t>
      </w:r>
    </w:p>
    <w:p w:rsidR="004A384C" w:rsidRPr="00F804A4" w:rsidRDefault="009240EE" w:rsidP="0097012C">
      <w:pPr>
        <w:spacing w:line="276" w:lineRule="auto"/>
        <w:jc w:val="both"/>
        <w:rPr>
          <w:rFonts w:ascii="Times New Roman" w:hAnsi="Times New Roman" w:cs="Times New Roman"/>
          <w:b/>
          <w:sz w:val="24"/>
          <w:szCs w:val="24"/>
        </w:rPr>
      </w:pPr>
      <w:r w:rsidRPr="00F804A4">
        <w:rPr>
          <w:rFonts w:ascii="Times New Roman" w:hAnsi="Times New Roman" w:cs="Times New Roman"/>
          <w:b/>
          <w:sz w:val="24"/>
          <w:szCs w:val="24"/>
        </w:rPr>
        <w:t>8. Program Qualifications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Provides midwifery care services by taking into account cultural characteristics and ethical values, provided that it adheres to Ataturk's principles.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Based on midwifery master's degree qualifications, she has up-to-date theoretical and practical knowledge at an expert level in the field of midwifery, and she develops and deepens this knowledge.</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Develops the philosophy of midwifery with information about the concepts, theories and principles of midwifery.</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Identify the problems of the midwifery profession and develop appropriate strategies in collaboration with national and international professional and legislative organizations.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lastRenderedPageBreak/>
        <w:t>Develops strategies, policies and implementation plans on issues related to the field of midwifery and evaluates the results obtained within the framework of quality processes.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Midwives provide culturally sensitive and quality services in reproductive-sexual health, </w:t>
      </w:r>
      <w:proofErr w:type="spellStart"/>
      <w:r w:rsidRPr="0097012C">
        <w:rPr>
          <w:rFonts w:ascii="Times New Roman" w:hAnsi="Times New Roman" w:cs="Times New Roman"/>
          <w:sz w:val="24"/>
          <w:szCs w:val="24"/>
        </w:rPr>
        <w:t>preconceptional</w:t>
      </w:r>
      <w:proofErr w:type="spellEnd"/>
      <w:r w:rsidRPr="0097012C">
        <w:rPr>
          <w:rFonts w:ascii="Times New Roman" w:hAnsi="Times New Roman" w:cs="Times New Roman"/>
          <w:sz w:val="24"/>
          <w:szCs w:val="24"/>
        </w:rPr>
        <w:t xml:space="preserve"> and ante -in-post- natal periods by utilizing their theoretical and practical skills.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Follows evidence-based practices and conducts research that will create evidence in his/her field regarding professional practices.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Contributes to public health by protecting and maintaining the health of mothers, newborns , children, women and families through education, care and consultancy services.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Uses critical thinking, problem solving, decision making, lifelong learning, leadership and management features in midwifery practices.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Uses developing and changing technology in midwifery education and practices.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By understanding the importance of lifelong learning; by following professional and scientific developments and current </w:t>
      </w:r>
      <w:proofErr w:type="gramStart"/>
      <w:r w:rsidRPr="0097012C">
        <w:rPr>
          <w:rFonts w:ascii="Times New Roman" w:hAnsi="Times New Roman" w:cs="Times New Roman"/>
          <w:sz w:val="24"/>
          <w:szCs w:val="24"/>
        </w:rPr>
        <w:t>literature ,</w:t>
      </w:r>
      <w:proofErr w:type="gramEnd"/>
      <w:r w:rsidRPr="0097012C">
        <w:rPr>
          <w:rFonts w:ascii="Times New Roman" w:hAnsi="Times New Roman" w:cs="Times New Roman"/>
          <w:sz w:val="24"/>
          <w:szCs w:val="24"/>
        </w:rPr>
        <w:t xml:space="preserve"> by using effective communication techniques, they have the ability to provide care and provide training specific to cognitive, affective and psychomotor areas regardless of language, religion, gender and race.</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multidisciplinary approach, in coordination with professional organizations, it takes part in research, projects, and social and community activities that will contribute to the health of pregnant women, newborns , children, women, families and the community.</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Acts in accordance with professional ethical principles and rules, knowing the legal rights and responsibilities of the midwifery profession.</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national and international multidisciplinary approach and contributes to scientific studies.</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Can write a report of the research he/she has conducted/participated in and publish it in a nationally/internationally recognized refereed journal or present it at scientific meetings.</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9. </w:t>
      </w:r>
      <w:r w:rsidR="00EE1507" w:rsidRPr="0097012C">
        <w:rPr>
          <w:rFonts w:ascii="Times New Roman" w:hAnsi="Times New Roman" w:cs="Times New Roman"/>
          <w:b/>
          <w:sz w:val="24"/>
          <w:szCs w:val="24"/>
        </w:rPr>
        <w:t>Employment Opportunities for Graduates</w:t>
      </w:r>
    </w:p>
    <w:p w:rsidR="00F36A60"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clinician midwives in all public and private health </w:t>
      </w:r>
      <w:proofErr w:type="gramStart"/>
      <w:r w:rsidRPr="0097012C">
        <w:rPr>
          <w:rFonts w:ascii="Times New Roman" w:hAnsi="Times New Roman" w:cs="Times New Roman"/>
          <w:sz w:val="24"/>
          <w:szCs w:val="24"/>
        </w:rPr>
        <w:t>institutions ,</w:t>
      </w:r>
      <w:proofErr w:type="gramEnd"/>
      <w:r w:rsidRPr="0097012C">
        <w:rPr>
          <w:rFonts w:ascii="Times New Roman" w:hAnsi="Times New Roman" w:cs="Times New Roman"/>
          <w:sz w:val="24"/>
          <w:szCs w:val="24"/>
        </w:rPr>
        <w:t xml:space="preserve"> as trainers in schools that train midwives (those who have received pedagogical formation training), and as lecturers in universities.</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10. Transition to Further Studies</w:t>
      </w:r>
    </w:p>
    <w:p w:rsidR="00EE1507" w:rsidRPr="0097012C" w:rsidRDefault="00EE1507" w:rsidP="0097012C">
      <w:pPr>
        <w:spacing w:line="276" w:lineRule="auto"/>
        <w:jc w:val="both"/>
        <w:rPr>
          <w:rFonts w:ascii="Times New Roman" w:hAnsi="Times New Roman" w:cs="Times New Roman"/>
          <w:b/>
          <w:sz w:val="24"/>
          <w:szCs w:val="24"/>
        </w:rPr>
      </w:pPr>
      <w:r w:rsidRPr="0097012C">
        <w:rPr>
          <w:rFonts w:ascii="Times New Roman" w:hAnsi="Times New Roman" w:cs="Times New Roman"/>
          <w:sz w:val="24"/>
          <w:szCs w:val="24"/>
        </w:rPr>
        <w:t xml:space="preserve">There is no higher degree program after this program </w:t>
      </w:r>
      <w:r w:rsidRPr="0097012C">
        <w:rPr>
          <w:rFonts w:ascii="Times New Roman" w:hAnsi="Times New Roman" w:cs="Times New Roman"/>
          <w:b/>
          <w:sz w:val="24"/>
          <w:szCs w:val="24"/>
        </w:rPr>
        <w:t>.</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11. Examination Regulations, Measurement and Evaluation</w:t>
      </w:r>
    </w:p>
    <w:p w:rsidR="00EE1507"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Student success is measured and evaluated through projects and assignments, midterm exams and final exams given during the education process. The measurement and evaluation methods are defined in detail </w:t>
      </w:r>
      <w:r w:rsidR="00F17C79" w:rsidRPr="0097012C">
        <w:rPr>
          <w:rFonts w:ascii="Times New Roman" w:hAnsi="Times New Roman" w:cs="Times New Roman"/>
          <w:sz w:val="24"/>
          <w:szCs w:val="24"/>
        </w:rPr>
        <w:t>in the "Course Information Form" for each course . For more detailed information, please review the relevant course information package.</w:t>
      </w:r>
    </w:p>
    <w:p w:rsidR="0062191E" w:rsidRDefault="0062191E" w:rsidP="0097012C">
      <w:pPr>
        <w:spacing w:line="276" w:lineRule="auto"/>
        <w:jc w:val="both"/>
        <w:rPr>
          <w:rFonts w:ascii="Times New Roman" w:hAnsi="Times New Roman" w:cs="Times New Roman"/>
          <w:b/>
          <w:sz w:val="24"/>
          <w:szCs w:val="24"/>
        </w:rPr>
      </w:pPr>
    </w:p>
    <w:p w:rsidR="009240EE" w:rsidRPr="0097012C" w:rsidRDefault="009240EE" w:rsidP="0097012C">
      <w:pPr>
        <w:spacing w:line="276" w:lineRule="auto"/>
        <w:jc w:val="both"/>
        <w:rPr>
          <w:rFonts w:ascii="Times New Roman" w:hAnsi="Times New Roman" w:cs="Times New Roman"/>
          <w:b/>
          <w:sz w:val="24"/>
          <w:szCs w:val="24"/>
        </w:rPr>
      </w:pPr>
      <w:bookmarkStart w:id="0" w:name="_GoBack"/>
      <w:bookmarkEnd w:id="0"/>
      <w:r w:rsidRPr="0097012C">
        <w:rPr>
          <w:rFonts w:ascii="Times New Roman" w:hAnsi="Times New Roman" w:cs="Times New Roman"/>
          <w:b/>
          <w:sz w:val="24"/>
          <w:szCs w:val="24"/>
        </w:rPr>
        <w:lastRenderedPageBreak/>
        <w:t>12. Graduation Requirements</w:t>
      </w:r>
    </w:p>
    <w:p w:rsidR="00EE1507"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Students studying in the program must successfully complete the course and thesis periods in order to graduate. Graduation requirements are explained in detail in the "Qualification Requirements and Rules" section.</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13. Working Method</w:t>
      </w:r>
    </w:p>
    <w:p w:rsidR="009911FF" w:rsidRPr="0097012C" w:rsidRDefault="009911FF" w:rsidP="0097012C">
      <w:pPr>
        <w:spacing w:line="276" w:lineRule="auto"/>
        <w:jc w:val="both"/>
        <w:rPr>
          <w:rFonts w:ascii="Times New Roman" w:hAnsi="Times New Roman" w:cs="Times New Roman"/>
          <w:b/>
          <w:sz w:val="24"/>
          <w:szCs w:val="24"/>
        </w:rPr>
      </w:pPr>
      <w:r w:rsidRPr="0097012C">
        <w:rPr>
          <w:rFonts w:ascii="Times New Roman" w:hAnsi="Times New Roman" w:cs="Times New Roman"/>
          <w:sz w:val="24"/>
          <w:szCs w:val="24"/>
        </w:rPr>
        <w:t>Full time</w:t>
      </w:r>
    </w:p>
    <w:p w:rsidR="00DB50A6"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14. Department/Program Opportunities</w:t>
      </w:r>
    </w:p>
    <w:p w:rsidR="00DB50A6" w:rsidRPr="0097012C" w:rsidRDefault="00DB50A6"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There are a total of 6 faculty members (2 Professors, 3 Associate Professors, 1 Assistant Professor) in the midwifery department. There is 1 graduate classroom, 1 guest faculty member room and 1 skill laboratory in the building.</w:t>
      </w:r>
    </w:p>
    <w:p w:rsidR="004A384C" w:rsidRPr="0097012C" w:rsidRDefault="004A384C"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15. Academic Staff</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Faculty members who take an active role in the implementation of the program:</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Prof. Dr. Fatma Deniz SAYINER (Faculty Dean, Head of Midwifery Department)</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Prof. Dr. Nebahat OZERDOGAN</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Assoc. Prof. Dr. Neşe ÇELİK (Faculty Vice Dean)</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Assoc. Prof. Dr. Elif Yağmur GÜR (Deputy Head of Midwifery Department)</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Assoc. Prof. Dr. Ozlem OZFIRAT</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Dr. Lecturer </w:t>
      </w:r>
      <w:proofErr w:type="spellStart"/>
      <w:r w:rsidRPr="0097012C">
        <w:rPr>
          <w:rFonts w:ascii="Times New Roman" w:hAnsi="Times New Roman" w:cs="Times New Roman"/>
          <w:sz w:val="24"/>
          <w:szCs w:val="24"/>
        </w:rPr>
        <w:t>Burcu</w:t>
      </w:r>
      <w:proofErr w:type="spellEnd"/>
      <w:r w:rsidRPr="0097012C">
        <w:rPr>
          <w:rFonts w:ascii="Times New Roman" w:hAnsi="Times New Roman" w:cs="Times New Roman"/>
          <w:sz w:val="24"/>
          <w:szCs w:val="24"/>
        </w:rPr>
        <w:t xml:space="preserve"> TUNCER YILMAZ</w:t>
      </w:r>
    </w:p>
    <w:p w:rsidR="004A384C" w:rsidRPr="0097012C" w:rsidRDefault="004A384C"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16. Address and Contact Information (Department/Program Head, Assistants)</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Address: Eskişehir Osmangazi University Faculty of Health Sciences Department of Midwifery</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Meşelik Campus, 26480 ESKİŞEHİR Phone: 0222 239 37 50 (1101)</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Department Head: Prof. Dr. Fatma Deniz </w:t>
      </w:r>
      <w:r w:rsidR="00645464" w:rsidRPr="0097012C">
        <w:rPr>
          <w:rFonts w:ascii="Times New Roman" w:hAnsi="Times New Roman" w:cs="Times New Roman"/>
          <w:sz w:val="24"/>
          <w:szCs w:val="24"/>
        </w:rPr>
        <w:t xml:space="preserve">SAYINER </w:t>
      </w:r>
      <w:proofErr w:type="gramStart"/>
      <w:r w:rsidR="00645464" w:rsidRPr="0097012C">
        <w:rPr>
          <w:rFonts w:ascii="Times New Roman" w:hAnsi="Times New Roman" w:cs="Times New Roman"/>
          <w:sz w:val="24"/>
          <w:szCs w:val="24"/>
        </w:rPr>
        <w:t xml:space="preserve">Tel </w:t>
      </w:r>
      <w:r w:rsidRPr="0097012C">
        <w:rPr>
          <w:rFonts w:ascii="Times New Roman" w:hAnsi="Times New Roman" w:cs="Times New Roman"/>
          <w:sz w:val="24"/>
          <w:szCs w:val="24"/>
        </w:rPr>
        <w:t>.</w:t>
      </w:r>
      <w:proofErr w:type="gramEnd"/>
      <w:r w:rsidRPr="0097012C">
        <w:rPr>
          <w:rFonts w:ascii="Times New Roman" w:hAnsi="Times New Roman" w:cs="Times New Roman"/>
          <w:sz w:val="24"/>
          <w:szCs w:val="24"/>
        </w:rPr>
        <w:t>: 0222 239 37 50 (1512)</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Deputy Head of Department: Assoc. Prof. Dr. Elif Yağmur GÜR Tel: 0222 239 37 50 (1521)</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Dr. </w:t>
      </w:r>
      <w:r w:rsidR="00645464" w:rsidRPr="0097012C">
        <w:rPr>
          <w:rFonts w:ascii="Times New Roman" w:hAnsi="Times New Roman" w:cs="Times New Roman"/>
          <w:sz w:val="24"/>
          <w:szCs w:val="24"/>
        </w:rPr>
        <w:t xml:space="preserve">Lecturer </w:t>
      </w:r>
      <w:proofErr w:type="spellStart"/>
      <w:r w:rsidR="00645464" w:rsidRPr="0097012C">
        <w:rPr>
          <w:rFonts w:ascii="Times New Roman" w:hAnsi="Times New Roman" w:cs="Times New Roman"/>
          <w:sz w:val="24"/>
          <w:szCs w:val="24"/>
        </w:rPr>
        <w:t>Burcu</w:t>
      </w:r>
      <w:proofErr w:type="spellEnd"/>
      <w:r w:rsidR="00645464" w:rsidRPr="0097012C">
        <w:rPr>
          <w:rFonts w:ascii="Times New Roman" w:hAnsi="Times New Roman" w:cs="Times New Roman"/>
          <w:sz w:val="24"/>
          <w:szCs w:val="24"/>
        </w:rPr>
        <w:t xml:space="preserve"> TUNCER YILMAZ Tel: 0222 239 37 50 (1107)</w:t>
      </w:r>
    </w:p>
    <w:sectPr w:rsidR="004A384C" w:rsidRPr="00970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1A66"/>
    <w:multiLevelType w:val="hybridMultilevel"/>
    <w:tmpl w:val="BFB87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4E"/>
    <w:rsid w:val="00084E5D"/>
    <w:rsid w:val="001213E3"/>
    <w:rsid w:val="001249F4"/>
    <w:rsid w:val="00415CB4"/>
    <w:rsid w:val="0045664E"/>
    <w:rsid w:val="004A384C"/>
    <w:rsid w:val="004A4725"/>
    <w:rsid w:val="004B444E"/>
    <w:rsid w:val="0062191E"/>
    <w:rsid w:val="00645464"/>
    <w:rsid w:val="00666F09"/>
    <w:rsid w:val="006E2C39"/>
    <w:rsid w:val="007C3646"/>
    <w:rsid w:val="00875BAB"/>
    <w:rsid w:val="009240EE"/>
    <w:rsid w:val="0097012C"/>
    <w:rsid w:val="009911FF"/>
    <w:rsid w:val="009B392C"/>
    <w:rsid w:val="00A248A4"/>
    <w:rsid w:val="00AE3696"/>
    <w:rsid w:val="00DB50A6"/>
    <w:rsid w:val="00EE1507"/>
    <w:rsid w:val="00F04DC3"/>
    <w:rsid w:val="00F17C79"/>
    <w:rsid w:val="00F36A60"/>
    <w:rsid w:val="00F80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E840"/>
  <w15:chartTrackingRefBased/>
  <w15:docId w15:val="{68FC4462-1CB8-46E8-ABDA-122B870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B3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49F4"/>
    <w:pPr>
      <w:ind w:left="720"/>
      <w:contextualSpacing/>
    </w:pPr>
  </w:style>
  <w:style w:type="character" w:customStyle="1" w:styleId="Balk1Char">
    <w:name w:val="Başlık 1 Char"/>
    <w:basedOn w:val="VarsaylanParagrafYazTipi"/>
    <w:link w:val="Balk1"/>
    <w:uiPriority w:val="9"/>
    <w:rsid w:val="009B392C"/>
    <w:rPr>
      <w:rFonts w:ascii="Times New Roman" w:eastAsia="Times New Roman" w:hAnsi="Times New Roman" w:cs="Times New Roman"/>
      <w:b/>
      <w:bCs/>
      <w:kern w:val="36"/>
      <w:sz w:val="48"/>
      <w:szCs w:val="48"/>
      <w:lang w:val="en" w:eastAsia="tr-TR"/>
    </w:rPr>
  </w:style>
  <w:style w:type="paragraph" w:styleId="NormalWeb">
    <w:name w:val="Normal (Web)"/>
    <w:basedOn w:val="Normal"/>
    <w:uiPriority w:val="99"/>
    <w:unhideWhenUsed/>
    <w:rsid w:val="006454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6634">
      <w:bodyDiv w:val="1"/>
      <w:marLeft w:val="0"/>
      <w:marRight w:val="0"/>
      <w:marTop w:val="0"/>
      <w:marBottom w:val="0"/>
      <w:divBdr>
        <w:top w:val="none" w:sz="0" w:space="0" w:color="auto"/>
        <w:left w:val="none" w:sz="0" w:space="0" w:color="auto"/>
        <w:bottom w:val="none" w:sz="0" w:space="0" w:color="auto"/>
        <w:right w:val="none" w:sz="0" w:space="0" w:color="auto"/>
      </w:divBdr>
    </w:div>
    <w:div w:id="1092582511">
      <w:bodyDiv w:val="1"/>
      <w:marLeft w:val="0"/>
      <w:marRight w:val="0"/>
      <w:marTop w:val="0"/>
      <w:marBottom w:val="0"/>
      <w:divBdr>
        <w:top w:val="none" w:sz="0" w:space="0" w:color="auto"/>
        <w:left w:val="none" w:sz="0" w:space="0" w:color="auto"/>
        <w:bottom w:val="none" w:sz="0" w:space="0" w:color="auto"/>
        <w:right w:val="none" w:sz="0" w:space="0" w:color="auto"/>
      </w:divBdr>
    </w:div>
    <w:div w:id="1665429256">
      <w:bodyDiv w:val="1"/>
      <w:marLeft w:val="0"/>
      <w:marRight w:val="0"/>
      <w:marTop w:val="0"/>
      <w:marBottom w:val="0"/>
      <w:divBdr>
        <w:top w:val="none" w:sz="0" w:space="0" w:color="auto"/>
        <w:left w:val="none" w:sz="0" w:space="0" w:color="auto"/>
        <w:bottom w:val="none" w:sz="0" w:space="0" w:color="auto"/>
        <w:right w:val="none" w:sz="0" w:space="0" w:color="auto"/>
      </w:divBdr>
    </w:div>
    <w:div w:id="17441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1415</Words>
  <Characters>8067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EYG</cp:lastModifiedBy>
  <cp:revision>13</cp:revision>
  <dcterms:created xsi:type="dcterms:W3CDTF">2025-03-10T11:00:00Z</dcterms:created>
  <dcterms:modified xsi:type="dcterms:W3CDTF">2025-03-13T07:03:00Z</dcterms:modified>
</cp:coreProperties>
</file>